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27E" w:rsidRPr="00F6127E" w:rsidRDefault="00F6127E" w:rsidP="00F6127E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  <w:r w:rsidRPr="00F6127E">
        <w:rPr>
          <w:rFonts w:ascii="Arial" w:eastAsia="Times New Roman" w:hAnsi="Arial" w:cs="Arial"/>
          <w:b/>
          <w:bCs/>
          <w:kern w:val="36"/>
          <w:sz w:val="48"/>
          <w:szCs w:val="48"/>
        </w:rPr>
        <w:t>Низкая стоимость AM SWBC радио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 xml:space="preserve">Этот приемник AM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Короткое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Broadcast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Wave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 имеет достаточно простой, но эффективный дизайн и могут быть построены по низкой цене. Она не требует корректировки, чтобы добраться до работы и более или менее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дурака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. Это делает большой проект начинающих, практически без испытательного оборудования. Радио может быть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построен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примерно за $ 15,00, даже если все новые части должны быть куплены.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 xml:space="preserve">Сложная часть любого радио локального генератора. Это трудно сделать традиционным L / C генератор, который будет настраивать широкий диапазон частот при низких затратах, в связи с необходимостью пока скудные конденсаторы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воздушного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переменной. L / C осцилляторов также должны быть скорректированы для настройки необходимом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диапазоне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>, как правило, требуют частотомер.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 xml:space="preserve">Эти проблемы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устраняются с помощью напряжения настроены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R / C осциллятора, который является частью 74HC4046 фазы чип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Loop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Lock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. </w:t>
      </w:r>
      <w:r w:rsidRPr="00F6127E">
        <w:rPr>
          <w:rFonts w:ascii="Arial" w:eastAsia="Times New Roman" w:hAnsi="Arial" w:cs="Arial"/>
          <w:color w:val="000000"/>
          <w:sz w:val="24"/>
          <w:szCs w:val="24"/>
          <w:shd w:val="clear" w:color="auto" w:fill="E6ECF9"/>
        </w:rPr>
        <w:t xml:space="preserve">Обратная сторона использования этого типа генератора является то, что она не очень стабильна. </w:t>
      </w:r>
      <w:r w:rsidRPr="00F6127E">
        <w:rPr>
          <w:rFonts w:ascii="Arial" w:eastAsia="Times New Roman" w:hAnsi="Arial" w:cs="Arial"/>
          <w:sz w:val="24"/>
          <w:szCs w:val="24"/>
        </w:rPr>
        <w:t xml:space="preserve">Это раздражает и не большие последствия, особенно если радио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предназначен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для детей. Это вряд ли они будут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сидеть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и слушать какой-либо одной станции недолго, но, скорее, почти постоянно настройка вокруг.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 xml:space="preserve">Радио будет легко ездить маленький динамик в комнату заполнения объема. Она будет работать с довольно короткий провод антенны 6 пешком, но больше, тем лучше. Настройка разделена на три диапазона, охватывающего 49 группы метр (около 6 МГц), 39 метровом диапазоне (около 7,5 МГц) и 31 метрового диапазона (около 9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 xml:space="preserve">МГц) 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>Диапазон настройки составляет около 500 кГц в каждом из этих сегментов.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 xml:space="preserve">Радио может получать питание от 9-вольтовой батареи и рисует скромные 21 мА. 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7719060" cy="4584065"/>
            <wp:effectExtent l="19050" t="0" r="0" b="0"/>
            <wp:docPr id="1" name="Рисунок 1" descr="http://kd1jv.qrpradio.com/swbcrx/KidsAMSWR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d1jv.qrpradio.com/swbcrx/KidsAMSWRX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9060" cy="458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b/>
          <w:bCs/>
          <w:sz w:val="24"/>
          <w:szCs w:val="24"/>
          <w:u w:val="single"/>
        </w:rPr>
        <w:t>Как это работает: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>Антенна вводится в смеситель через С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1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, 47 п.п.м.. Вход микшера настроен на о частоте приема интереса со стороны L1 и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поли-переменной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 шапку. Это немного трудно найти, так как новая часть, но может быть спасена от мертвых или дешевые AM / FM радио.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 xml:space="preserve">Смеситель активной стадии с использованием двух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JFETs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 в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каскодного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 конфигурации. 2N3819, показаны, но почти любой канал N JFET будет работать. Схема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была беззастенчиво заимствовали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из экспериментальных методов РФ Дизайн "по W7OZI и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со-пыльники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. Этот микшер экспонаты около 13 дБ преобразования выгоды. Это требует большой амплитуды Локальный диск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Oscillator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>, что делает связь непосредственно на площадь выходной волны 74HC4046 VCO вполне приемлемо.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>Выход микшера настроен на ПЧ 455 кГц IF трансформатор Т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1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. Это в сочетании в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каскодного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 усилитель, состоящий из Q2 и Q3. Этот усилитель в основном объединяет общий усилитель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эмиттера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к которой входного сигнала соединен с, с общим усилителем база, которая добавляет дополнительные выгоды, но держит усилителя достаточно стабильна. Вывод этой стадии снова настроен с 455 кГц IF трансформатор. Комбинация двух ЕСЛИ трансформаторов дает радио разумное селективности.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 xml:space="preserve">АМ сигнала детектируется диодом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Шоттки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 на выходе Т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2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Шоттки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 используется из-за его низкого прямого падения напряжения, что снижает уровня, необходимого для обнаружения сигнала, по крайней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мере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3 раза в течение кремниевый диод. Диода соединен с регулятором громкости, который в свою очередь идет на общие LM386 аудио усилитель.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 xml:space="preserve">Гетеродина используется напряжение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настроены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R / C осциллятора разделе 74HC4046 PLL. Эта часть, способную генерировать сигнал до 20 МГц. С18 и R11 составляют R / C части генератора. Делитель напряжения, состоящий из R12 и R13, R14 или R15 устанавливается напряжение для рабочей частоты настройки желаемого диапазона. V2 используется для регулирования частоты и R16 ограничивает диапазон настройки. Генератор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установлен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обеспечивают высокую инъекции LO стороны.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F6127E">
        <w:rPr>
          <w:rFonts w:ascii="Arial" w:eastAsia="Times New Roman" w:hAnsi="Arial" w:cs="Arial"/>
          <w:b/>
          <w:bCs/>
          <w:color w:val="FF0000"/>
          <w:sz w:val="24"/>
          <w:szCs w:val="24"/>
        </w:rPr>
        <w:t>ВНИМАНИЕ</w:t>
      </w:r>
      <w:proofErr w:type="gramStart"/>
      <w:r w:rsidRPr="00F6127E">
        <w:rPr>
          <w:rFonts w:ascii="Arial" w:eastAsia="Times New Roman" w:hAnsi="Arial" w:cs="Arial"/>
          <w:b/>
          <w:bCs/>
          <w:color w:val="FF0000"/>
          <w:sz w:val="24"/>
          <w:szCs w:val="24"/>
        </w:rPr>
        <w:t>:</w:t>
      </w:r>
      <w:r w:rsidRPr="00F6127E">
        <w:rPr>
          <w:rFonts w:ascii="Arial" w:eastAsia="Times New Roman" w:hAnsi="Arial" w:cs="Arial"/>
          <w:sz w:val="24"/>
          <w:szCs w:val="24"/>
        </w:rPr>
        <w:t>Н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>е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 xml:space="preserve"> все 74HC4046s созданы равными.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Допустимы</w:t>
      </w:r>
      <w:proofErr w:type="gramEnd"/>
      <w:r w:rsidRPr="00F6127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6127E">
        <w:rPr>
          <w:rFonts w:ascii="Arial" w:eastAsia="Times New Roman" w:hAnsi="Arial" w:cs="Arial"/>
          <w:sz w:val="24"/>
          <w:szCs w:val="24"/>
        </w:rPr>
        <w:t>при</w:t>
      </w:r>
      <w:r w:rsidRPr="00F6127E">
        <w:rPr>
          <w:rFonts w:ascii="Arial" w:eastAsia="Times New Roman" w:hAnsi="Arial" w:cs="Arial"/>
          <w:sz w:val="24"/>
          <w:szCs w:val="24"/>
          <w:lang w:val="en-US"/>
        </w:rPr>
        <w:t xml:space="preserve"> 74HC4046s </w:t>
      </w:r>
      <w:r w:rsidRPr="00F6127E">
        <w:rPr>
          <w:rFonts w:ascii="Arial" w:eastAsia="Times New Roman" w:hAnsi="Arial" w:cs="Arial"/>
          <w:sz w:val="24"/>
          <w:szCs w:val="24"/>
        </w:rPr>
        <w:t>сделанные</w:t>
      </w:r>
      <w:r w:rsidRPr="00F6127E">
        <w:rPr>
          <w:rFonts w:ascii="Arial" w:eastAsia="Times New Roman" w:hAnsi="Arial" w:cs="Arial"/>
          <w:sz w:val="24"/>
          <w:szCs w:val="24"/>
          <w:lang w:val="en-US"/>
        </w:rPr>
        <w:t xml:space="preserve"> Fairchild Semiconductor.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Детали, изготовленные другим производителем потребуются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разные значения. Наверное, радикально разные значения.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b/>
          <w:bCs/>
          <w:sz w:val="27"/>
          <w:szCs w:val="27"/>
        </w:rPr>
        <w:t>Строительство: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 xml:space="preserve">Если вы можете сделать свой </w:t>
      </w:r>
      <w:r w:rsidRPr="00F6127E">
        <w:rPr>
          <w:rFonts w:ascii="Cambria Math" w:eastAsia="Times New Roman" w:hAnsi="Cambria Math" w:cs="Cambria Math"/>
          <w:sz w:val="24"/>
          <w:szCs w:val="24"/>
        </w:rPr>
        <w:t>​​</w:t>
      </w:r>
      <w:r w:rsidRPr="00F6127E">
        <w:rPr>
          <w:rFonts w:ascii="Arial" w:eastAsia="Times New Roman" w:hAnsi="Arial" w:cs="Arial"/>
          <w:sz w:val="24"/>
          <w:szCs w:val="24"/>
        </w:rPr>
        <w:t xml:space="preserve">собственный плат, планировку и расположение экрана компонент этого доклада доступен в виде файла битовая карта в этом архивный файл: </w:t>
      </w:r>
      <w:hyperlink r:id="rId5" w:history="1">
        <w:proofErr w:type="spellStart"/>
        <w:r w:rsidRPr="00F6127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SWBC_PCB_BITMAP.zip</w:t>
        </w:r>
        <w:proofErr w:type="spellEnd"/>
      </w:hyperlink>
      <w:r w:rsidRPr="00F6127E">
        <w:rPr>
          <w:rFonts w:ascii="Arial" w:eastAsia="Times New Roman" w:hAnsi="Arial" w:cs="Arial"/>
          <w:sz w:val="24"/>
          <w:szCs w:val="24"/>
        </w:rPr>
        <w:t xml:space="preserve"> бита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отображаются файлы могут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быть открыты с MS </w:t>
      </w:r>
      <w:proofErr w:type="spellStart"/>
      <w:r w:rsidRPr="00F6127E">
        <w:rPr>
          <w:rFonts w:ascii="Arial" w:eastAsia="Times New Roman" w:hAnsi="Arial" w:cs="Arial"/>
          <w:sz w:val="24"/>
          <w:szCs w:val="24"/>
        </w:rPr>
        <w:t>Paint</w:t>
      </w:r>
      <w:proofErr w:type="spellEnd"/>
      <w:r w:rsidRPr="00F6127E">
        <w:rPr>
          <w:rFonts w:ascii="Arial" w:eastAsia="Times New Roman" w:hAnsi="Arial" w:cs="Arial"/>
          <w:sz w:val="24"/>
          <w:szCs w:val="24"/>
        </w:rPr>
        <w:t>, и если будут напечатаны оттуда, будет на должном масштабе. Трек макет через борт зрения, поэтому она может быть выведена на фильм передачу тонера из заднего хода в первую очередь. Конечно, вы также можете создавать радио мертвых ошибку или уродливый стиль.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1899920" cy="1330325"/>
            <wp:effectExtent l="19050" t="0" r="5080" b="0"/>
            <wp:docPr id="2" name="Рисунок 2" descr="http://kd1jv.qrpradio.com/swbcrx/swbcr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d1jv.qrpradio.com/swbcrx/swbcrx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33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 xml:space="preserve">Ранняя версия платы, в </w:t>
      </w:r>
      <w:proofErr w:type="gramStart"/>
      <w:r w:rsidRPr="00F6127E">
        <w:rPr>
          <w:rFonts w:ascii="Arial" w:eastAsia="Times New Roman" w:hAnsi="Arial" w:cs="Arial"/>
          <w:sz w:val="24"/>
          <w:szCs w:val="24"/>
        </w:rPr>
        <w:t>котором</w:t>
      </w:r>
      <w:proofErr w:type="gramEnd"/>
      <w:r w:rsidRPr="00F6127E">
        <w:rPr>
          <w:rFonts w:ascii="Arial" w:eastAsia="Times New Roman" w:hAnsi="Arial" w:cs="Arial"/>
          <w:sz w:val="24"/>
          <w:szCs w:val="24"/>
        </w:rPr>
        <w:t xml:space="preserve"> используется переключатель для группы меняется. 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b/>
          <w:bCs/>
          <w:sz w:val="24"/>
          <w:szCs w:val="24"/>
        </w:rPr>
        <w:t>Перечень деталей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56"/>
        <w:gridCol w:w="1948"/>
        <w:gridCol w:w="2382"/>
        <w:gridCol w:w="1981"/>
        <w:gridCol w:w="1408"/>
      </w:tblGrid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Mouser</w:t>
            </w:r>
            <w:proofErr w:type="spellEnd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по состоянию на 11/04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 </w:t>
            </w:r>
            <w:proofErr w:type="spell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140-50S2-470J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$ 0,07 каждая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поли-переменной</w:t>
            </w:r>
            <w:proofErr w:type="spellEnd"/>
            <w:proofErr w:type="gramEnd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20-180p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по спасанию с AM / FM радио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C5 - 10,14,19,21,22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0,1 </w:t>
            </w:r>
            <w:proofErr w:type="spell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УрФО</w:t>
            </w:r>
            <w:proofErr w:type="spellEnd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(всего 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80-C317C104M5U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$ 0,12 каждая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C11, C18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  <w:proofErr w:type="spell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140-50N5-330J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$ 0,06 каждая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С12, С13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0,001 </w:t>
            </w:r>
            <w:proofErr w:type="spell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УрФО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140-50P2-102K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$ 0,08 каждая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C15, C20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  <w:proofErr w:type="spell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УрФО</w:t>
            </w:r>
            <w:proofErr w:type="spellEnd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16V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140-XRL16V4.7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$ 0,06 каждая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C16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 </w:t>
            </w:r>
            <w:proofErr w:type="spell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УрФО</w:t>
            </w:r>
            <w:proofErr w:type="spellEnd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16V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140-XRL16V47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С17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220 </w:t>
            </w:r>
            <w:proofErr w:type="spell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УрФО</w:t>
            </w:r>
            <w:proofErr w:type="spellEnd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16V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140-XRL16V220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L1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 </w:t>
            </w:r>
            <w:proofErr w:type="spell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микрогенри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434-22-4R7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или 34T на T37-2</w:t>
            </w: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R1/8/12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10K 5% 1/4W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291-10К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$ 0.07 10 мин </w:t>
            </w:r>
            <w:proofErr w:type="gram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порядке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($ 1,98 / 200!)</w:t>
            </w: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R2/4/5/9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100 Ом 5% 1/4W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291-100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R3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Мэг</w:t>
            </w:r>
            <w:proofErr w:type="spellEnd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5% 1/4W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291-1MEG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R6 /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22K 5% 1/4W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291-22К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R10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10 Ом 5% 1/4W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291-10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R11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1K 5% 1/4W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291-1K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R13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6.8K 5% 1/4W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291-6.8K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R14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4.7K 5% 1/4W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291-4.7K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R15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3.3K 5% 1/4W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291-3.3K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R16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51K 5% 1/4W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291-51K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T1/T2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 455 кГц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42IF103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$ 0.79 каждый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V1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10Klinear горшок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31VA401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$ 1,25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V2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100K аудио горшок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31C501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$ 1,13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мм с </w:t>
            </w:r>
            <w:proofErr w:type="spell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вкл</w:t>
            </w:r>
            <w:proofErr w:type="spellEnd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выкл</w:t>
            </w:r>
            <w:proofErr w:type="spellEnd"/>
            <w:proofErr w:type="gramEnd"/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SW</w:t>
            </w: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74HC4046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512-MM74HC4046N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DIP-16</w:t>
            </w: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LM386N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513-LM386BD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DIP-8</w:t>
            </w: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U3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78L05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512-LM78L05ACZX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К-92</w:t>
            </w: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Q1 /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2N3819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512-2N3819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$ 0,12 каждая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К-92</w:t>
            </w: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Q2 /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2N3904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511-2N3904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$ 0,06 каждая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К-92</w:t>
            </w: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D1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SD101A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625-SD101A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D2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1N5817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615-1N5817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$ 0.14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27E" w:rsidRPr="00F6127E" w:rsidTr="00F6127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спикер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3 "8 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253-4130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27E">
              <w:rPr>
                <w:rFonts w:ascii="Times New Roman" w:eastAsia="Times New Roman" w:hAnsi="Times New Roman" w:cs="Times New Roman"/>
                <w:sz w:val="24"/>
                <w:szCs w:val="24"/>
              </w:rPr>
              <w:t>$ 1,91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27E" w:rsidRPr="00F6127E" w:rsidRDefault="00F6127E" w:rsidP="00F6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> 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6127E">
        <w:rPr>
          <w:rFonts w:ascii="Arial" w:eastAsia="Times New Roman" w:hAnsi="Arial" w:cs="Arial"/>
          <w:sz w:val="24"/>
          <w:szCs w:val="24"/>
        </w:rPr>
        <w:t xml:space="preserve">  </w:t>
      </w:r>
    </w:p>
    <w:p w:rsidR="00F6127E" w:rsidRPr="00F6127E" w:rsidRDefault="00F6127E" w:rsidP="00F6127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hyperlink r:id="rId7" w:history="1">
        <w:r w:rsidRPr="00F6127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ГЛАВНАЯ</w:t>
        </w:r>
      </w:hyperlink>
    </w:p>
    <w:p w:rsidR="00C27F13" w:rsidRDefault="00C27F13"/>
    <w:sectPr w:rsidR="00C27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80"/>
  <w:proofState w:spelling="clean" w:grammar="clean"/>
  <w:defaultTabStop w:val="708"/>
  <w:characterSpacingControl w:val="doNotCompress"/>
  <w:compat>
    <w:useFELayout/>
  </w:compat>
  <w:rsids>
    <w:rsidRoot w:val="00F6127E"/>
    <w:rsid w:val="00C27F13"/>
    <w:rsid w:val="00F6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612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27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61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612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1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2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kd1jv.qrpradio.com/swbcrx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kd1jv.qrpradio.com/swbcrx/SWBC_PCB_BITMAP.zip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880</Words>
  <Characters>5016</Characters>
  <Application>Microsoft Office Word</Application>
  <DocSecurity>0</DocSecurity>
  <Lines>41</Lines>
  <Paragraphs>11</Paragraphs>
  <ScaleCrop>false</ScaleCrop>
  <Company>Microsoft</Company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2011-07-19T19:19:00Z</dcterms:created>
  <dcterms:modified xsi:type="dcterms:W3CDTF">2011-07-19T19:22:00Z</dcterms:modified>
</cp:coreProperties>
</file>